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290BE" w14:textId="56DCF10F" w:rsidR="00345B88" w:rsidRPr="00345B88" w:rsidRDefault="00345B88" w:rsidP="00345B88">
      <w:pPr>
        <w:autoSpaceDE w:val="0"/>
        <w:autoSpaceDN w:val="0"/>
        <w:adjustRightInd w:val="0"/>
        <w:spacing w:after="0" w:line="240" w:lineRule="auto"/>
        <w:jc w:val="center"/>
        <w:rPr>
          <w:rFonts w:ascii="Times New Roman" w:hAnsi="Times New Roman" w:cs="Times New Roman"/>
          <w:b/>
          <w:sz w:val="28"/>
          <w:szCs w:val="28"/>
        </w:rPr>
      </w:pPr>
      <w:r w:rsidRPr="00345B88">
        <w:rPr>
          <w:rFonts w:ascii="Times New Roman" w:hAnsi="Times New Roman" w:cs="Times New Roman"/>
          <w:b/>
          <w:sz w:val="28"/>
          <w:szCs w:val="28"/>
        </w:rPr>
        <w:t>Выписка из 372-ФЗ от 03.07.2016</w:t>
      </w:r>
      <w:r>
        <w:rPr>
          <w:rFonts w:ascii="Times New Roman" w:hAnsi="Times New Roman" w:cs="Times New Roman"/>
          <w:b/>
          <w:sz w:val="28"/>
          <w:szCs w:val="28"/>
        </w:rPr>
        <w:t xml:space="preserve"> «</w:t>
      </w:r>
      <w:r w:rsidRPr="00345B88">
        <w:rPr>
          <w:rFonts w:ascii="Times New Roman" w:hAnsi="Times New Roman" w:cs="Times New Roman"/>
          <w:b/>
          <w:sz w:val="28"/>
          <w:szCs w:val="28"/>
        </w:rPr>
        <w:t xml:space="preserve">О </w:t>
      </w:r>
      <w:r w:rsidR="005C06B1" w:rsidRPr="00345B88">
        <w:rPr>
          <w:rFonts w:ascii="Times New Roman" w:hAnsi="Times New Roman" w:cs="Times New Roman"/>
          <w:b/>
          <w:sz w:val="28"/>
          <w:szCs w:val="28"/>
        </w:rPr>
        <w:t>внесении изменений</w:t>
      </w:r>
    </w:p>
    <w:p w14:paraId="16979D65" w14:textId="4CA5B1A6" w:rsidR="00345B88" w:rsidRPr="00345B88" w:rsidRDefault="005C06B1" w:rsidP="00345B88">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w:t>
      </w:r>
      <w:r w:rsidR="00345B88" w:rsidRPr="00345B88">
        <w:rPr>
          <w:rFonts w:ascii="Times New Roman" w:hAnsi="Times New Roman" w:cs="Times New Roman"/>
          <w:b/>
          <w:sz w:val="28"/>
          <w:szCs w:val="28"/>
        </w:rPr>
        <w:t xml:space="preserve"> </w:t>
      </w:r>
      <w:r w:rsidRPr="00345B88">
        <w:rPr>
          <w:rFonts w:ascii="Times New Roman" w:hAnsi="Times New Roman" w:cs="Times New Roman"/>
          <w:b/>
          <w:sz w:val="28"/>
          <w:szCs w:val="28"/>
        </w:rPr>
        <w:t>Градостроительный Кодекс Российской Федерации</w:t>
      </w:r>
      <w:r w:rsidR="00345B88" w:rsidRPr="00345B88">
        <w:rPr>
          <w:rFonts w:ascii="Times New Roman" w:hAnsi="Times New Roman" w:cs="Times New Roman"/>
          <w:b/>
          <w:sz w:val="28"/>
          <w:szCs w:val="28"/>
        </w:rPr>
        <w:t xml:space="preserve"> </w:t>
      </w:r>
      <w:r w:rsidRPr="00345B88">
        <w:rPr>
          <w:rFonts w:ascii="Times New Roman" w:hAnsi="Times New Roman" w:cs="Times New Roman"/>
          <w:b/>
          <w:sz w:val="28"/>
          <w:szCs w:val="28"/>
        </w:rPr>
        <w:t>и отдельные</w:t>
      </w:r>
    </w:p>
    <w:p w14:paraId="517DF366" w14:textId="5965BF36" w:rsidR="00B71D25" w:rsidRPr="00345B88" w:rsidRDefault="005C06B1" w:rsidP="00345B88">
      <w:pPr>
        <w:autoSpaceDE w:val="0"/>
        <w:autoSpaceDN w:val="0"/>
        <w:adjustRightInd w:val="0"/>
        <w:spacing w:after="0" w:line="240" w:lineRule="auto"/>
        <w:jc w:val="center"/>
        <w:rPr>
          <w:rFonts w:ascii="Times New Roman" w:hAnsi="Times New Roman" w:cs="Times New Roman"/>
          <w:sz w:val="28"/>
          <w:szCs w:val="28"/>
        </w:rPr>
      </w:pPr>
      <w:r w:rsidRPr="00345B88">
        <w:rPr>
          <w:rFonts w:ascii="Times New Roman" w:hAnsi="Times New Roman" w:cs="Times New Roman"/>
          <w:b/>
          <w:sz w:val="28"/>
          <w:szCs w:val="28"/>
        </w:rPr>
        <w:t>законодательные акты</w:t>
      </w:r>
      <w:r w:rsidR="00345B88" w:rsidRPr="00345B88">
        <w:rPr>
          <w:rFonts w:ascii="Times New Roman" w:hAnsi="Times New Roman" w:cs="Times New Roman"/>
          <w:b/>
          <w:sz w:val="28"/>
          <w:szCs w:val="28"/>
        </w:rPr>
        <w:t xml:space="preserve"> </w:t>
      </w:r>
      <w:r w:rsidRPr="00345B88">
        <w:rPr>
          <w:rFonts w:ascii="Times New Roman" w:hAnsi="Times New Roman" w:cs="Times New Roman"/>
          <w:b/>
          <w:sz w:val="28"/>
          <w:szCs w:val="28"/>
        </w:rPr>
        <w:t>Российской Федерации</w:t>
      </w:r>
      <w:r w:rsidR="00345B88">
        <w:rPr>
          <w:rFonts w:ascii="Times New Roman" w:hAnsi="Times New Roman" w:cs="Times New Roman"/>
          <w:b/>
          <w:sz w:val="28"/>
          <w:szCs w:val="28"/>
        </w:rPr>
        <w:t>»</w:t>
      </w:r>
    </w:p>
    <w:p w14:paraId="67EF635F" w14:textId="77777777" w:rsidR="00B71D25" w:rsidRDefault="00B71D25" w:rsidP="00B71D25">
      <w:pPr>
        <w:autoSpaceDE w:val="0"/>
        <w:autoSpaceDN w:val="0"/>
        <w:adjustRightInd w:val="0"/>
        <w:spacing w:after="0" w:line="240" w:lineRule="auto"/>
        <w:jc w:val="both"/>
        <w:outlineLvl w:val="0"/>
        <w:rPr>
          <w:rFonts w:ascii="Times New Roman" w:hAnsi="Times New Roman" w:cs="Times New Roman"/>
          <w:sz w:val="28"/>
          <w:szCs w:val="28"/>
        </w:rPr>
      </w:pPr>
    </w:p>
    <w:p w14:paraId="65C4331D" w14:textId="77777777" w:rsidR="00B71D25" w:rsidRPr="00345B88" w:rsidRDefault="00B71D25" w:rsidP="00B71D25">
      <w:pPr>
        <w:autoSpaceDE w:val="0"/>
        <w:autoSpaceDN w:val="0"/>
        <w:adjustRightInd w:val="0"/>
        <w:spacing w:after="0" w:line="240" w:lineRule="auto"/>
        <w:ind w:firstLine="540"/>
        <w:jc w:val="both"/>
        <w:rPr>
          <w:rFonts w:ascii="Times New Roman" w:hAnsi="Times New Roman" w:cs="Times New Roman"/>
          <w:b/>
          <w:sz w:val="28"/>
          <w:szCs w:val="28"/>
        </w:rPr>
      </w:pPr>
      <w:r w:rsidRPr="00345B88">
        <w:rPr>
          <w:rFonts w:ascii="Times New Roman" w:hAnsi="Times New Roman" w:cs="Times New Roman"/>
          <w:b/>
          <w:sz w:val="28"/>
          <w:szCs w:val="28"/>
        </w:rPr>
        <w:t>Статья 55.5. Стандарты и внутренние документы саморегулируемой организации</w:t>
      </w:r>
    </w:p>
    <w:p w14:paraId="32E9C630" w14:textId="77777777" w:rsidR="00B71D25" w:rsidRDefault="00B71D25" w:rsidP="00B71D25">
      <w:pPr>
        <w:autoSpaceDE w:val="0"/>
        <w:autoSpaceDN w:val="0"/>
        <w:adjustRightInd w:val="0"/>
        <w:spacing w:after="0" w:line="240" w:lineRule="auto"/>
        <w:jc w:val="both"/>
        <w:rPr>
          <w:rFonts w:ascii="Times New Roman" w:hAnsi="Times New Roman" w:cs="Times New Roman"/>
          <w:sz w:val="28"/>
          <w:szCs w:val="28"/>
        </w:rPr>
      </w:pPr>
    </w:p>
    <w:p w14:paraId="4D64F36E" w14:textId="77777777" w:rsidR="00B71D25" w:rsidRDefault="00B71D25" w:rsidP="00B71D2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w:t>
      </w:r>
      <w:hyperlink r:id="rId4" w:history="1">
        <w:r w:rsidRPr="00345B88">
          <w:rPr>
            <w:rFonts w:ascii="Times New Roman" w:hAnsi="Times New Roman" w:cs="Times New Roman"/>
            <w:sz w:val="28"/>
            <w:szCs w:val="28"/>
          </w:rPr>
          <w:t>законом</w:t>
        </w:r>
      </w:hyperlink>
      <w:r w:rsidRPr="00345B88">
        <w:rPr>
          <w:rFonts w:ascii="Times New Roman" w:hAnsi="Times New Roman" w:cs="Times New Roman"/>
          <w:sz w:val="28"/>
          <w:szCs w:val="28"/>
        </w:rPr>
        <w:t xml:space="preserve"> </w:t>
      </w:r>
      <w:r>
        <w:rPr>
          <w:rFonts w:ascii="Times New Roman" w:hAnsi="Times New Roman" w:cs="Times New Roman"/>
          <w:sz w:val="28"/>
          <w:szCs w:val="28"/>
        </w:rPr>
        <w:t>"О саморегулируемых организациях", а также следующие внутренние документы саморегулируемой организации:</w:t>
      </w:r>
    </w:p>
    <w:p w14:paraId="34DBB48E" w14:textId="77777777" w:rsidR="00B71D25" w:rsidRDefault="00B71D25" w:rsidP="00B71D2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 компенсационном фонде возмещения вреда;</w:t>
      </w:r>
    </w:p>
    <w:p w14:paraId="6BAA6D25" w14:textId="77777777" w:rsidR="00B71D25" w:rsidRDefault="00B71D25" w:rsidP="00B71D2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 компенсационном фонде обеспечения договорных обязательств (в случаях, предусмотренных частями 2 и 4 статьи 55.4 настоящего Кодекса);</w:t>
      </w:r>
    </w:p>
    <w:p w14:paraId="042A222D" w14:textId="77777777" w:rsidR="00B71D25" w:rsidRDefault="00B71D25" w:rsidP="00B71D2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о реестре членов саморегулируемой организации;</w:t>
      </w:r>
    </w:p>
    <w:p w14:paraId="5F6DC407" w14:textId="77777777" w:rsidR="00B71D25" w:rsidRDefault="00B71D25" w:rsidP="00B71D2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о процедуре рассмотрения жалоб на действия (бездействие) членов саморегулируемой организации и иных обращений, поступивших в саморегулируемую организацию;</w:t>
      </w:r>
    </w:p>
    <w:p w14:paraId="11063CC7" w14:textId="77777777" w:rsidR="00B71D25" w:rsidRDefault="00B71D25" w:rsidP="00B71D2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о проведении саморегулируемой организацией анализа деятельности своих членов на основании информации, представляемой ими в форме отчетов;</w:t>
      </w:r>
    </w:p>
    <w:p w14:paraId="375657EA" w14:textId="77777777" w:rsidR="00B71D25" w:rsidRDefault="00B71D25" w:rsidP="00B71D2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о членстве в саморегулируемой организации, в том числе о требованиях к членам саморегулируемой организации, о размере, порядке расчета и уплаты вступительного взноса, членских взносов.</w:t>
      </w:r>
    </w:p>
    <w:p w14:paraId="067779A3" w14:textId="77777777" w:rsidR="00B71D25" w:rsidRDefault="00B71D25" w:rsidP="00B71D2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Саморегулируемой организацией могут быть разработаны и утверждены внутренние документы:</w:t>
      </w:r>
    </w:p>
    <w:p w14:paraId="30821C96" w14:textId="77777777" w:rsidR="00B71D25" w:rsidRDefault="00B71D25" w:rsidP="00B71D2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 страховании членами саморегулируемой организации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об условиях такого страхования;</w:t>
      </w:r>
    </w:p>
    <w:p w14:paraId="0A8F6D14" w14:textId="77777777" w:rsidR="00B71D25" w:rsidRDefault="00B71D25" w:rsidP="00B71D2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 страховании риска ответственности за нарушение членами саморегулируемой организации условий договора подряда на выполнение инженерных изысканий, на подготовку проектной документации, договора строительного подряда, а также условия такого страхования;</w:t>
      </w:r>
    </w:p>
    <w:p w14:paraId="3B584FCA" w14:textId="77777777" w:rsidR="00B71D25" w:rsidRDefault="00B71D25" w:rsidP="00B71D2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иные внутренние документы.</w:t>
      </w:r>
    </w:p>
    <w:p w14:paraId="45F9C2B6" w14:textId="77777777" w:rsidR="00B71D25" w:rsidRDefault="00B71D25" w:rsidP="00B71D2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Внутренние документы саморегулируемой организации, предусмотренные частями 1 и 2 настоящей статьи, не могут противоречить законодательству Российской Федерации и уставу некоммерческой организации.</w:t>
      </w:r>
    </w:p>
    <w:p w14:paraId="19AFA127" w14:textId="77777777" w:rsidR="00B71D25" w:rsidRDefault="00B71D25" w:rsidP="00B71D2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Саморегулируемая организация в процессе своей деятельности в дополнение к стандартам, предусмотренным Федеральным </w:t>
      </w:r>
      <w:hyperlink r:id="rId5"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 саморегулируемых организациях" (далее - стандарты саморегулируемой организации), в срок не позднее трех месяцев с даты присвоения статуса саморегулируемой организации утверждает квалификационные стандарты саморегулируемой организации в соответствующей сфере деятельности.</w:t>
      </w:r>
    </w:p>
    <w:p w14:paraId="01C61144" w14:textId="77777777" w:rsidR="00B71D25" w:rsidRDefault="00B71D25" w:rsidP="00B71D2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5. Квалификационные стандарты саморегулируемой организации являются внутренними документами саморегулируемой организации и определяют характеристики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работникам для осуществления трудовых функций по выполнению инженерных изысканий, подготовке проектной документации, осуществлению строительства, реконструкции, капитального ремонта объектов капитального строительства.</w:t>
      </w:r>
    </w:p>
    <w:p w14:paraId="269104BE" w14:textId="77777777" w:rsidR="00B71D25" w:rsidRDefault="00B71D25" w:rsidP="00B71D2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Требования к членам саморегулируемой организации, устанавливаемые в стандартах саморегулируемой организации и во внутренних документах саморегулируемой организации, не могут быть ниже чем минимально установленные в настоящей части:</w:t>
      </w:r>
    </w:p>
    <w:p w14:paraId="246FB8DB" w14:textId="77777777" w:rsidR="00B71D25" w:rsidRDefault="00B71D25" w:rsidP="00B71D2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квалификационные требования к индивидуальным предпринимателям, а также руководителям юридического лица, самостоятельно организующим выполнение инженерных изысканий, подготовку проектной документации, строительство, реконструкцию, капитальный ремонт объектов капитального строительства, - наличие высшего образования соответствующего профиля и стажа работы по специальности не менее чем пять лет;</w:t>
      </w:r>
    </w:p>
    <w:p w14:paraId="6D136D24" w14:textId="77777777" w:rsidR="00B71D25" w:rsidRDefault="00B71D25" w:rsidP="00B71D2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требования к наличию у индивидуального предпринимателя или юридического лица специалистов по организации инженерных изысканий (главных инженеров проектов), специалистов по организации архитектурно-строительного проектирования (главных инженеров проектов, главных архитекторов проектов), специалистов по организации строительства (главных инженеров проектов), трудовая функция которых включает соответственно организацию выполнения работ по инженерным изысканиям, выполнения работ по подготовке проектной документации, работ по строительству, реконструкции, капитальному ремонту объектов капитального строительства и сведения о которых включены в национальные реестры специалистов, предусмотренные статьей 55.5-1 настоящего Кодекса (далее также - специалисты), - не менее чем два специалиста по месту основной работы.</w:t>
      </w:r>
    </w:p>
    <w:p w14:paraId="1D4EF824" w14:textId="77777777" w:rsidR="00B71D25" w:rsidRDefault="00B71D25" w:rsidP="00B71D2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Требование к минимальной численности специалистов индивидуального предпринимателя или юридического лица по месту основной работы могут быть увеличены саморегулируемой организацией в том числе при необходимости осуществления такими специалистами трудовой функции, включающей организацию выполнения работ по инженерным изысканиям, подготовке проектной документации в отношении объектов культурного наследия в целях сохранения таких объектов, а также при необходимости осуществления такими специалистами трудовой функции, включающей организацию выполнения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в зависимости от их технической сложности и потенциальной опасности, от стоимости одного договора подряда на выполнение инженерных изысканий, подготовку проектной документации, договора строительного подряда.</w:t>
      </w:r>
    </w:p>
    <w:p w14:paraId="79922C81" w14:textId="77777777" w:rsidR="00B71D25" w:rsidRDefault="00B71D25" w:rsidP="00B71D2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 Требования к членам саморегулируемой организации, выполняющим инженерные изыскания, осуществляющим подготовку проектной документации, </w:t>
      </w:r>
      <w:r>
        <w:rPr>
          <w:rFonts w:ascii="Times New Roman" w:hAnsi="Times New Roman" w:cs="Times New Roman"/>
          <w:sz w:val="28"/>
          <w:szCs w:val="28"/>
        </w:rPr>
        <w:lastRenderedPageBreak/>
        <w:t>строительство, реконструкцию, капитальный ремонт особо опасных, технически сложных и уникальных объектов, дифференцированные с учетом технической сложности и потенциальной опасности таких объектов, устанавливаются во внутренних документах саморегулируемой организации и не могут быть ниже минимально установленных Правительством Российской Федерации.</w:t>
      </w:r>
    </w:p>
    <w:p w14:paraId="77C2503D" w14:textId="77777777" w:rsidR="00B71D25" w:rsidRDefault="00B71D25" w:rsidP="00B71D2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Стандарты саморегулируемой организации и внутренние документы не могут противоречить настоящему Кодексу, законодательству Российской Федерации о техническом регулировании, а также стандартам на процессы выполнения работ по инженерным изысканиям, подготовке проектной документации, строительству, реконструкции, капитальному ремонту объектов капитального строительства, утвержденным соответствующим Национальным объединением саморегулируемых организаций.</w:t>
      </w:r>
    </w:p>
    <w:p w14:paraId="748D2C44" w14:textId="77777777" w:rsidR="00B71D25" w:rsidRDefault="00B71D25" w:rsidP="00B71D2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Стандарты саморегулируемой организации и внутренние документы саморегулируемой организации утверждаются постоянно действующим коллегиальным органом управления саморегулируемой организации, за исключением внутренних документов, утверждение которых отнесено к исключительной компетенции общего собрания членов саморегулируемой организации. Стандарты саморегулируемой организации и внутренние документы саморегулируемой организации являются обязательными для всех ее членов, их специалистов и иных работников.</w:t>
      </w:r>
    </w:p>
    <w:p w14:paraId="66E8337F" w14:textId="77777777" w:rsidR="00B71D25" w:rsidRDefault="00B71D25" w:rsidP="00B71D2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 Порядок разработки стандартов саморегулируемой организации и внутренних документов саморегулируемой организации определяется саморегулируемой организацией самостоятельно с соблюдением требований, установленных настоящей статьей.</w:t>
      </w:r>
    </w:p>
    <w:p w14:paraId="750C86A5" w14:textId="77777777" w:rsidR="00B71D25" w:rsidRDefault="00B71D25" w:rsidP="00B71D2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 Внутренние документы саморегулируемой организации, предусмотренные частями 1 и 4 настоящей статьи, разработка и утверждение которых саморегулируемой организацией являются обязательными, изменения, внесенные в такие документы, решения о признании утратившими силу таких документов вступают в силу не ранее чем со дня внесения сведений о них в государственный реестр саморегулируемых организаций в соответствии с частью 5 статьи 55.18 настоящего Кодекса.</w:t>
      </w:r>
    </w:p>
    <w:p w14:paraId="7C965D47" w14:textId="77777777" w:rsidR="00B71D25" w:rsidRDefault="00B71D25" w:rsidP="00B71D2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 Внутренние документы саморегулируемой организации, предусмотренные частью 2 настоящей статьи, изменения, внесенные в эти документы, решения о признании таких документов утратившими силу вступают в силу не ранее чем через десять дней после дня их принятия.</w:t>
      </w:r>
    </w:p>
    <w:p w14:paraId="2F855804" w14:textId="77777777" w:rsidR="00B71D25" w:rsidRDefault="00B71D25" w:rsidP="00B71D2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14. Внутренние документы саморегулируемой организации, предусмотренные частями 1, 2 и 4 настоящей статьи, изменения, внесенные в эти документы, решения, принятые постоянно действующим коллегиальным органом управления саморегулируемой организации, в срок не позднее чем через три рабочих дня со дня их принятия подлежат размещению на сайте этой саморегулируемой организации в сети "Интернет" и направлению (за исключением решений, принятых постоянно действующим коллегиальным органом управления саморегулируемой организации в отношении членов саморегулируемой организации) на бумажном носителе или в форме электронных документов (пакета электронных документов), подписанных </w:t>
      </w:r>
      <w:r>
        <w:rPr>
          <w:rFonts w:ascii="Times New Roman" w:hAnsi="Times New Roman" w:cs="Times New Roman"/>
          <w:sz w:val="28"/>
          <w:szCs w:val="28"/>
        </w:rPr>
        <w:lastRenderedPageBreak/>
        <w:t>саморегулируемой организацией с использованием усиленной квалифицированной электронной подписи, в орган надзора за саморегулируемыми организациями.";</w:t>
      </w:r>
    </w:p>
    <w:p w14:paraId="298E6899" w14:textId="77777777" w:rsidR="00997C64" w:rsidRPr="00AD33E1" w:rsidRDefault="00997C64" w:rsidP="00AD33E1">
      <w:pPr>
        <w:rPr>
          <w:rFonts w:ascii="Times New Roman" w:hAnsi="Times New Roman" w:cs="Times New Roman"/>
          <w:sz w:val="28"/>
          <w:szCs w:val="28"/>
        </w:rPr>
      </w:pPr>
    </w:p>
    <w:p w14:paraId="574F7293" w14:textId="77777777" w:rsidR="00AD33E1" w:rsidRPr="00345B88" w:rsidRDefault="00AD33E1" w:rsidP="00AD33E1">
      <w:pPr>
        <w:autoSpaceDE w:val="0"/>
        <w:autoSpaceDN w:val="0"/>
        <w:adjustRightInd w:val="0"/>
        <w:spacing w:after="0" w:line="240" w:lineRule="auto"/>
        <w:ind w:firstLine="540"/>
        <w:jc w:val="both"/>
        <w:rPr>
          <w:rFonts w:ascii="Times New Roman" w:hAnsi="Times New Roman" w:cs="Times New Roman"/>
          <w:b/>
          <w:sz w:val="28"/>
          <w:szCs w:val="28"/>
        </w:rPr>
      </w:pPr>
      <w:r w:rsidRPr="00345B88">
        <w:rPr>
          <w:rFonts w:ascii="Times New Roman" w:hAnsi="Times New Roman" w:cs="Times New Roman"/>
          <w:b/>
          <w:sz w:val="28"/>
          <w:szCs w:val="28"/>
        </w:rPr>
        <w:t>Статья 55.5-1.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w:t>
      </w:r>
    </w:p>
    <w:p w14:paraId="1DEB45B3" w14:textId="77777777" w:rsidR="00AD33E1" w:rsidRPr="00AD33E1" w:rsidRDefault="00AD33E1" w:rsidP="00AD33E1">
      <w:pPr>
        <w:autoSpaceDE w:val="0"/>
        <w:autoSpaceDN w:val="0"/>
        <w:adjustRightInd w:val="0"/>
        <w:spacing w:after="0" w:line="240" w:lineRule="auto"/>
        <w:jc w:val="both"/>
        <w:rPr>
          <w:rFonts w:ascii="Times New Roman" w:hAnsi="Times New Roman" w:cs="Times New Roman"/>
          <w:sz w:val="28"/>
          <w:szCs w:val="28"/>
        </w:rPr>
      </w:pPr>
    </w:p>
    <w:p w14:paraId="65DDA4C3" w14:textId="77777777" w:rsidR="00AD33E1" w:rsidRPr="00AD33E1" w:rsidRDefault="00AD33E1" w:rsidP="00AD33E1">
      <w:pPr>
        <w:autoSpaceDE w:val="0"/>
        <w:autoSpaceDN w:val="0"/>
        <w:adjustRightInd w:val="0"/>
        <w:spacing w:after="0" w:line="240" w:lineRule="auto"/>
        <w:ind w:firstLine="540"/>
        <w:jc w:val="both"/>
        <w:rPr>
          <w:rFonts w:ascii="Times New Roman" w:hAnsi="Times New Roman" w:cs="Times New Roman"/>
          <w:sz w:val="28"/>
          <w:szCs w:val="28"/>
        </w:rPr>
      </w:pPr>
      <w:r w:rsidRPr="00AD33E1">
        <w:rPr>
          <w:rFonts w:ascii="Times New Roman" w:hAnsi="Times New Roman" w:cs="Times New Roman"/>
          <w:sz w:val="28"/>
          <w:szCs w:val="28"/>
        </w:rPr>
        <w:t>1. Специалистом по организации инженерных изысканий, специалистом по организации архитектурно-строительного проектирования, 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строительству, реконструкции, капитального ремонта объекта капитального строительства в должности главного инженера проекта, главного архитектора проекта и сведения о котором включены в национальный реестр специалистов в области инженерных изысканий и архитектурно-строительного проектирования или в национальный реестр специалистов в области строительства.</w:t>
      </w:r>
    </w:p>
    <w:p w14:paraId="0306CAA6" w14:textId="77777777" w:rsidR="00AD33E1" w:rsidRPr="00AD33E1" w:rsidRDefault="00AD33E1" w:rsidP="00AD33E1">
      <w:pPr>
        <w:autoSpaceDE w:val="0"/>
        <w:autoSpaceDN w:val="0"/>
        <w:adjustRightInd w:val="0"/>
        <w:spacing w:after="0" w:line="240" w:lineRule="auto"/>
        <w:ind w:firstLine="540"/>
        <w:jc w:val="both"/>
        <w:rPr>
          <w:rFonts w:ascii="Times New Roman" w:hAnsi="Times New Roman" w:cs="Times New Roman"/>
          <w:sz w:val="28"/>
          <w:szCs w:val="28"/>
        </w:rPr>
      </w:pPr>
      <w:r w:rsidRPr="00AD33E1">
        <w:rPr>
          <w:rFonts w:ascii="Times New Roman" w:hAnsi="Times New Roman" w:cs="Times New Roman"/>
          <w:sz w:val="28"/>
          <w:szCs w:val="28"/>
        </w:rPr>
        <w:t>2. Специалисты по организации инженерных изысканий, специалисты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привлекаются индивидуальным предпринимателем или юридическим лицом по трудовому договору в целях организации выполнения работ соответственно по инженерным изысканиям, подготовке проектной документации.</w:t>
      </w:r>
    </w:p>
    <w:p w14:paraId="3698F4CF" w14:textId="77777777" w:rsidR="00AD33E1" w:rsidRPr="00AD33E1" w:rsidRDefault="00AD33E1" w:rsidP="00AD33E1">
      <w:pPr>
        <w:autoSpaceDE w:val="0"/>
        <w:autoSpaceDN w:val="0"/>
        <w:adjustRightInd w:val="0"/>
        <w:spacing w:after="0" w:line="240" w:lineRule="auto"/>
        <w:ind w:firstLine="540"/>
        <w:jc w:val="both"/>
        <w:rPr>
          <w:rFonts w:ascii="Times New Roman" w:hAnsi="Times New Roman" w:cs="Times New Roman"/>
          <w:sz w:val="28"/>
          <w:szCs w:val="28"/>
        </w:rPr>
      </w:pPr>
      <w:r w:rsidRPr="00AD33E1">
        <w:rPr>
          <w:rFonts w:ascii="Times New Roman" w:hAnsi="Times New Roman" w:cs="Times New Roman"/>
          <w:sz w:val="28"/>
          <w:szCs w:val="28"/>
        </w:rPr>
        <w:t>3. К должностным обязанностям специалистов по организации инженерных изысканий, специалистов по организации архитектурно-строительного проектирования относятся соответственно:</w:t>
      </w:r>
    </w:p>
    <w:p w14:paraId="24F46D03" w14:textId="77777777" w:rsidR="00AD33E1" w:rsidRPr="00AD33E1" w:rsidRDefault="00AD33E1" w:rsidP="00AD33E1">
      <w:pPr>
        <w:autoSpaceDE w:val="0"/>
        <w:autoSpaceDN w:val="0"/>
        <w:adjustRightInd w:val="0"/>
        <w:spacing w:after="0" w:line="240" w:lineRule="auto"/>
        <w:ind w:firstLine="540"/>
        <w:jc w:val="both"/>
        <w:rPr>
          <w:rFonts w:ascii="Times New Roman" w:hAnsi="Times New Roman" w:cs="Times New Roman"/>
          <w:sz w:val="28"/>
          <w:szCs w:val="28"/>
        </w:rPr>
      </w:pPr>
      <w:r w:rsidRPr="00AD33E1">
        <w:rPr>
          <w:rFonts w:ascii="Times New Roman" w:hAnsi="Times New Roman" w:cs="Times New Roman"/>
          <w:sz w:val="28"/>
          <w:szCs w:val="28"/>
        </w:rPr>
        <w:t>1) подготовка и утверждение заданий на выполнение работ по инженерным изысканиям, заданий на подготовку проектной документации объекта капитального строительства;</w:t>
      </w:r>
    </w:p>
    <w:p w14:paraId="5006E554" w14:textId="77777777" w:rsidR="00AD33E1" w:rsidRPr="00AD33E1" w:rsidRDefault="00AD33E1" w:rsidP="00AD33E1">
      <w:pPr>
        <w:autoSpaceDE w:val="0"/>
        <w:autoSpaceDN w:val="0"/>
        <w:adjustRightInd w:val="0"/>
        <w:spacing w:after="0" w:line="240" w:lineRule="auto"/>
        <w:ind w:firstLine="540"/>
        <w:jc w:val="both"/>
        <w:rPr>
          <w:rFonts w:ascii="Times New Roman" w:hAnsi="Times New Roman" w:cs="Times New Roman"/>
          <w:sz w:val="28"/>
          <w:szCs w:val="28"/>
        </w:rPr>
      </w:pPr>
      <w:r w:rsidRPr="00AD33E1">
        <w:rPr>
          <w:rFonts w:ascii="Times New Roman" w:hAnsi="Times New Roman" w:cs="Times New Roman"/>
          <w:sz w:val="28"/>
          <w:szCs w:val="28"/>
        </w:rPr>
        <w:t>2) определение критериев отбора участников работ по выполнению инженерных изысканий, подготовке проектной документации и отбору исполнителей таких работ, а также по координации деятельности исполнителей таких работ;</w:t>
      </w:r>
    </w:p>
    <w:p w14:paraId="3398AE2B" w14:textId="77777777" w:rsidR="00AD33E1" w:rsidRPr="00AD33E1" w:rsidRDefault="00AD33E1" w:rsidP="00AD33E1">
      <w:pPr>
        <w:autoSpaceDE w:val="0"/>
        <w:autoSpaceDN w:val="0"/>
        <w:adjustRightInd w:val="0"/>
        <w:spacing w:after="0" w:line="240" w:lineRule="auto"/>
        <w:ind w:firstLine="540"/>
        <w:jc w:val="both"/>
        <w:rPr>
          <w:rFonts w:ascii="Times New Roman" w:hAnsi="Times New Roman" w:cs="Times New Roman"/>
          <w:sz w:val="28"/>
          <w:szCs w:val="28"/>
        </w:rPr>
      </w:pPr>
      <w:r w:rsidRPr="00AD33E1">
        <w:rPr>
          <w:rFonts w:ascii="Times New Roman" w:hAnsi="Times New Roman" w:cs="Times New Roman"/>
          <w:sz w:val="28"/>
          <w:szCs w:val="28"/>
        </w:rPr>
        <w:t>3) представление, согласование и приемка результатов работ по выполнению инженерных изысканий, подготовке проектной документации;</w:t>
      </w:r>
    </w:p>
    <w:p w14:paraId="035E7B9F" w14:textId="77777777" w:rsidR="00AD33E1" w:rsidRPr="00AD33E1" w:rsidRDefault="00AD33E1" w:rsidP="00AD33E1">
      <w:pPr>
        <w:autoSpaceDE w:val="0"/>
        <w:autoSpaceDN w:val="0"/>
        <w:adjustRightInd w:val="0"/>
        <w:spacing w:after="0" w:line="240" w:lineRule="auto"/>
        <w:ind w:firstLine="540"/>
        <w:jc w:val="both"/>
        <w:rPr>
          <w:rFonts w:ascii="Times New Roman" w:hAnsi="Times New Roman" w:cs="Times New Roman"/>
          <w:sz w:val="28"/>
          <w:szCs w:val="28"/>
        </w:rPr>
      </w:pPr>
      <w:r w:rsidRPr="00AD33E1">
        <w:rPr>
          <w:rFonts w:ascii="Times New Roman" w:hAnsi="Times New Roman" w:cs="Times New Roman"/>
          <w:sz w:val="28"/>
          <w:szCs w:val="28"/>
        </w:rPr>
        <w:t>4) утверждение результатов инженерных изысканий, проектной документации.</w:t>
      </w:r>
    </w:p>
    <w:p w14:paraId="5AB927A0" w14:textId="77777777" w:rsidR="00AD33E1" w:rsidRPr="00AD33E1" w:rsidRDefault="00AD33E1" w:rsidP="00AD33E1">
      <w:pPr>
        <w:autoSpaceDE w:val="0"/>
        <w:autoSpaceDN w:val="0"/>
        <w:adjustRightInd w:val="0"/>
        <w:spacing w:after="0" w:line="240" w:lineRule="auto"/>
        <w:ind w:firstLine="540"/>
        <w:jc w:val="both"/>
        <w:rPr>
          <w:rFonts w:ascii="Times New Roman" w:hAnsi="Times New Roman" w:cs="Times New Roman"/>
          <w:sz w:val="28"/>
          <w:szCs w:val="28"/>
        </w:rPr>
      </w:pPr>
      <w:r w:rsidRPr="00AD33E1">
        <w:rPr>
          <w:rFonts w:ascii="Times New Roman" w:hAnsi="Times New Roman" w:cs="Times New Roman"/>
          <w:sz w:val="28"/>
          <w:szCs w:val="28"/>
        </w:rPr>
        <w:t>4. Специалисты по организации строительства, сведения о которых включены в национальный реестр специалистов в области строительства, привлекаются индивидуальным предпринимателем или юридическим лицом по трудовому договору в целях организации выполнения работ по строительству, реконструкции, капитальному ремонту объектов капитального строительства.</w:t>
      </w:r>
    </w:p>
    <w:p w14:paraId="0C320D0E" w14:textId="77777777" w:rsidR="00AD33E1" w:rsidRPr="00AD33E1" w:rsidRDefault="00AD33E1" w:rsidP="00AD33E1">
      <w:pPr>
        <w:autoSpaceDE w:val="0"/>
        <w:autoSpaceDN w:val="0"/>
        <w:adjustRightInd w:val="0"/>
        <w:spacing w:after="0" w:line="240" w:lineRule="auto"/>
        <w:ind w:firstLine="540"/>
        <w:jc w:val="both"/>
        <w:rPr>
          <w:rFonts w:ascii="Times New Roman" w:hAnsi="Times New Roman" w:cs="Times New Roman"/>
          <w:sz w:val="28"/>
          <w:szCs w:val="28"/>
        </w:rPr>
      </w:pPr>
      <w:r w:rsidRPr="00AD33E1">
        <w:rPr>
          <w:rFonts w:ascii="Times New Roman" w:hAnsi="Times New Roman" w:cs="Times New Roman"/>
          <w:sz w:val="28"/>
          <w:szCs w:val="28"/>
        </w:rPr>
        <w:lastRenderedPageBreak/>
        <w:t>5. К должностным обязанностям специалистов по организации строительства относятся:</w:t>
      </w:r>
    </w:p>
    <w:p w14:paraId="772B8316" w14:textId="77777777" w:rsidR="00AD33E1" w:rsidRPr="00AD33E1" w:rsidRDefault="00AD33E1" w:rsidP="00AD33E1">
      <w:pPr>
        <w:autoSpaceDE w:val="0"/>
        <w:autoSpaceDN w:val="0"/>
        <w:adjustRightInd w:val="0"/>
        <w:spacing w:after="0" w:line="240" w:lineRule="auto"/>
        <w:ind w:firstLine="540"/>
        <w:jc w:val="both"/>
        <w:rPr>
          <w:rFonts w:ascii="Times New Roman" w:hAnsi="Times New Roman" w:cs="Times New Roman"/>
          <w:sz w:val="28"/>
          <w:szCs w:val="28"/>
        </w:rPr>
      </w:pPr>
      <w:r w:rsidRPr="00AD33E1">
        <w:rPr>
          <w:rFonts w:ascii="Times New Roman" w:hAnsi="Times New Roman" w:cs="Times New Roman"/>
          <w:sz w:val="28"/>
          <w:szCs w:val="28"/>
        </w:rPr>
        <w:t>1) организация входного контроля проектной документации объектов капитального строительства;</w:t>
      </w:r>
    </w:p>
    <w:p w14:paraId="5B50DB40" w14:textId="77777777" w:rsidR="00AD33E1" w:rsidRPr="00AD33E1" w:rsidRDefault="00AD33E1" w:rsidP="00AD33E1">
      <w:pPr>
        <w:autoSpaceDE w:val="0"/>
        <w:autoSpaceDN w:val="0"/>
        <w:adjustRightInd w:val="0"/>
        <w:spacing w:after="0" w:line="240" w:lineRule="auto"/>
        <w:ind w:firstLine="540"/>
        <w:jc w:val="both"/>
        <w:rPr>
          <w:rFonts w:ascii="Times New Roman" w:hAnsi="Times New Roman" w:cs="Times New Roman"/>
          <w:sz w:val="28"/>
          <w:szCs w:val="28"/>
        </w:rPr>
      </w:pPr>
      <w:r w:rsidRPr="00AD33E1">
        <w:rPr>
          <w:rFonts w:ascii="Times New Roman" w:hAnsi="Times New Roman" w:cs="Times New Roman"/>
          <w:sz w:val="28"/>
          <w:szCs w:val="28"/>
        </w:rPr>
        <w:t>2) оперативное планирование, координация, организация и проведение строительного контроля в процессе строительства, реконструкции, капитального ремонта объектов капитального строительства;</w:t>
      </w:r>
    </w:p>
    <w:p w14:paraId="47F8149F" w14:textId="77777777" w:rsidR="00AD33E1" w:rsidRPr="00AD33E1" w:rsidRDefault="00AD33E1" w:rsidP="00AD33E1">
      <w:pPr>
        <w:autoSpaceDE w:val="0"/>
        <w:autoSpaceDN w:val="0"/>
        <w:adjustRightInd w:val="0"/>
        <w:spacing w:after="0" w:line="240" w:lineRule="auto"/>
        <w:ind w:firstLine="540"/>
        <w:jc w:val="both"/>
        <w:rPr>
          <w:rFonts w:ascii="Times New Roman" w:hAnsi="Times New Roman" w:cs="Times New Roman"/>
          <w:sz w:val="28"/>
          <w:szCs w:val="28"/>
        </w:rPr>
      </w:pPr>
      <w:r w:rsidRPr="00AD33E1">
        <w:rPr>
          <w:rFonts w:ascii="Times New Roman" w:hAnsi="Times New Roman" w:cs="Times New Roman"/>
          <w:sz w:val="28"/>
          <w:szCs w:val="28"/>
        </w:rPr>
        <w:t>3) приемка законченных видов и отдельных этапов работ по строительству, реконструкции, капитальному ремонту объектов капитального строительства, 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p>
    <w:p w14:paraId="133BE098" w14:textId="77777777" w:rsidR="00AD33E1" w:rsidRPr="00AD33E1" w:rsidRDefault="00AD33E1" w:rsidP="00AD33E1">
      <w:pPr>
        <w:autoSpaceDE w:val="0"/>
        <w:autoSpaceDN w:val="0"/>
        <w:adjustRightInd w:val="0"/>
        <w:spacing w:after="0" w:line="240" w:lineRule="auto"/>
        <w:ind w:firstLine="540"/>
        <w:jc w:val="both"/>
        <w:rPr>
          <w:rFonts w:ascii="Times New Roman" w:hAnsi="Times New Roman" w:cs="Times New Roman"/>
          <w:sz w:val="28"/>
          <w:szCs w:val="28"/>
        </w:rPr>
      </w:pPr>
      <w:r w:rsidRPr="00AD33E1">
        <w:rPr>
          <w:rFonts w:ascii="Times New Roman" w:hAnsi="Times New Roman" w:cs="Times New Roman"/>
          <w:sz w:val="28"/>
          <w:szCs w:val="28"/>
        </w:rPr>
        <w:t>4) подписание следующих документов:</w:t>
      </w:r>
    </w:p>
    <w:p w14:paraId="7B23EFF9" w14:textId="77777777" w:rsidR="00AD33E1" w:rsidRPr="00AD33E1" w:rsidRDefault="00AD33E1" w:rsidP="00AD33E1">
      <w:pPr>
        <w:autoSpaceDE w:val="0"/>
        <w:autoSpaceDN w:val="0"/>
        <w:adjustRightInd w:val="0"/>
        <w:spacing w:after="0" w:line="240" w:lineRule="auto"/>
        <w:ind w:firstLine="540"/>
        <w:jc w:val="both"/>
        <w:rPr>
          <w:rFonts w:ascii="Times New Roman" w:hAnsi="Times New Roman" w:cs="Times New Roman"/>
          <w:sz w:val="28"/>
          <w:szCs w:val="28"/>
        </w:rPr>
      </w:pPr>
      <w:r w:rsidRPr="00AD33E1">
        <w:rPr>
          <w:rFonts w:ascii="Times New Roman" w:hAnsi="Times New Roman" w:cs="Times New Roman"/>
          <w:sz w:val="28"/>
          <w:szCs w:val="28"/>
        </w:rPr>
        <w:t>а) акта приемки объекта капитального строительства;</w:t>
      </w:r>
    </w:p>
    <w:p w14:paraId="2CBA0B9C" w14:textId="77777777" w:rsidR="00AD33E1" w:rsidRPr="00AD33E1" w:rsidRDefault="00AD33E1" w:rsidP="00AD33E1">
      <w:pPr>
        <w:autoSpaceDE w:val="0"/>
        <w:autoSpaceDN w:val="0"/>
        <w:adjustRightInd w:val="0"/>
        <w:spacing w:after="0" w:line="240" w:lineRule="auto"/>
        <w:ind w:firstLine="540"/>
        <w:jc w:val="both"/>
        <w:rPr>
          <w:rFonts w:ascii="Times New Roman" w:hAnsi="Times New Roman" w:cs="Times New Roman"/>
          <w:sz w:val="28"/>
          <w:szCs w:val="28"/>
        </w:rPr>
      </w:pPr>
      <w:r w:rsidRPr="00AD33E1">
        <w:rPr>
          <w:rFonts w:ascii="Times New Roman" w:hAnsi="Times New Roman" w:cs="Times New Roman"/>
          <w:sz w:val="28"/>
          <w:szCs w:val="28"/>
        </w:rPr>
        <w:t>б) 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p>
    <w:p w14:paraId="785C25BA" w14:textId="77777777" w:rsidR="00AD33E1" w:rsidRPr="00AD33E1" w:rsidRDefault="00AD33E1" w:rsidP="00AD33E1">
      <w:pPr>
        <w:autoSpaceDE w:val="0"/>
        <w:autoSpaceDN w:val="0"/>
        <w:adjustRightInd w:val="0"/>
        <w:spacing w:after="0" w:line="240" w:lineRule="auto"/>
        <w:ind w:firstLine="540"/>
        <w:jc w:val="both"/>
        <w:rPr>
          <w:rFonts w:ascii="Times New Roman" w:hAnsi="Times New Roman" w:cs="Times New Roman"/>
          <w:sz w:val="28"/>
          <w:szCs w:val="28"/>
        </w:rPr>
      </w:pPr>
      <w:r w:rsidRPr="00AD33E1">
        <w:rPr>
          <w:rFonts w:ascii="Times New Roman" w:hAnsi="Times New Roman" w:cs="Times New Roman"/>
          <w:sz w:val="28"/>
          <w:szCs w:val="28"/>
        </w:rPr>
        <w:t>в)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14:paraId="02204A68" w14:textId="77777777" w:rsidR="00AD33E1" w:rsidRPr="00AD33E1" w:rsidRDefault="00AD33E1" w:rsidP="00AD33E1">
      <w:pPr>
        <w:autoSpaceDE w:val="0"/>
        <w:autoSpaceDN w:val="0"/>
        <w:adjustRightInd w:val="0"/>
        <w:spacing w:after="0" w:line="240" w:lineRule="auto"/>
        <w:ind w:firstLine="540"/>
        <w:jc w:val="both"/>
        <w:rPr>
          <w:rFonts w:ascii="Times New Roman" w:hAnsi="Times New Roman" w:cs="Times New Roman"/>
          <w:sz w:val="28"/>
          <w:szCs w:val="28"/>
        </w:rPr>
      </w:pPr>
      <w:r w:rsidRPr="00AD33E1">
        <w:rPr>
          <w:rFonts w:ascii="Times New Roman" w:hAnsi="Times New Roman" w:cs="Times New Roman"/>
          <w:sz w:val="28"/>
          <w:szCs w:val="28"/>
        </w:rPr>
        <w:t>г) документа, подтверждающего соответствие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инженерно-технического обеспечения (при их наличии).</w:t>
      </w:r>
    </w:p>
    <w:p w14:paraId="2BD338BF" w14:textId="77777777" w:rsidR="00AD33E1" w:rsidRPr="00AD33E1" w:rsidRDefault="00AD33E1" w:rsidP="00AD33E1">
      <w:pPr>
        <w:autoSpaceDE w:val="0"/>
        <w:autoSpaceDN w:val="0"/>
        <w:adjustRightInd w:val="0"/>
        <w:spacing w:after="0" w:line="240" w:lineRule="auto"/>
        <w:ind w:firstLine="540"/>
        <w:jc w:val="both"/>
        <w:rPr>
          <w:rFonts w:ascii="Times New Roman" w:hAnsi="Times New Roman" w:cs="Times New Roman"/>
          <w:sz w:val="28"/>
          <w:szCs w:val="28"/>
        </w:rPr>
      </w:pPr>
      <w:r w:rsidRPr="00AD33E1">
        <w:rPr>
          <w:rFonts w:ascii="Times New Roman" w:hAnsi="Times New Roman" w:cs="Times New Roman"/>
          <w:sz w:val="28"/>
          <w:szCs w:val="28"/>
        </w:rPr>
        <w:t>6. Сведения о физическом лице, указанном в части 1 настоящей статьи, включаются соответствующим Национальным объединением саморегулируемых организаций соответственно в национальный реестр специалистов в области инженерных изысканий и архитектурно-строительного проектирования, в национальный реестр специалистов в области строительства (далее также - национальные реестры специалистов) на основании заявления такого лица при условии его соответствия следующим минимальным требованиям:</w:t>
      </w:r>
    </w:p>
    <w:p w14:paraId="6134BD5F" w14:textId="77777777" w:rsidR="00AD33E1" w:rsidRPr="00AD33E1" w:rsidRDefault="00AD33E1" w:rsidP="00AD33E1">
      <w:pPr>
        <w:autoSpaceDE w:val="0"/>
        <w:autoSpaceDN w:val="0"/>
        <w:adjustRightInd w:val="0"/>
        <w:spacing w:after="0" w:line="240" w:lineRule="auto"/>
        <w:ind w:firstLine="540"/>
        <w:jc w:val="both"/>
        <w:rPr>
          <w:rFonts w:ascii="Times New Roman" w:hAnsi="Times New Roman" w:cs="Times New Roman"/>
          <w:sz w:val="28"/>
          <w:szCs w:val="28"/>
        </w:rPr>
      </w:pPr>
      <w:r w:rsidRPr="00AD33E1">
        <w:rPr>
          <w:rFonts w:ascii="Times New Roman" w:hAnsi="Times New Roman" w:cs="Times New Roman"/>
          <w:sz w:val="28"/>
          <w:szCs w:val="28"/>
        </w:rPr>
        <w:t>1) наличие высшего образования по профессии, специальности или направлению подготовки в области строительства;</w:t>
      </w:r>
    </w:p>
    <w:p w14:paraId="3F51C904" w14:textId="77777777" w:rsidR="00AD33E1" w:rsidRPr="00AD33E1" w:rsidRDefault="00AD33E1" w:rsidP="00AD33E1">
      <w:pPr>
        <w:autoSpaceDE w:val="0"/>
        <w:autoSpaceDN w:val="0"/>
        <w:adjustRightInd w:val="0"/>
        <w:spacing w:after="0" w:line="240" w:lineRule="auto"/>
        <w:ind w:firstLine="540"/>
        <w:jc w:val="both"/>
        <w:rPr>
          <w:rFonts w:ascii="Times New Roman" w:hAnsi="Times New Roman" w:cs="Times New Roman"/>
          <w:sz w:val="28"/>
          <w:szCs w:val="28"/>
        </w:rPr>
      </w:pPr>
      <w:r w:rsidRPr="00AD33E1">
        <w:rPr>
          <w:rFonts w:ascii="Times New Roman" w:hAnsi="Times New Roman" w:cs="Times New Roman"/>
          <w:sz w:val="28"/>
          <w:szCs w:val="28"/>
        </w:rPr>
        <w:t>2) наличие стажа работы соответственно в организациях, выполняющих инженерные изыскания, осуществляющих подготовку проектной документации, строительство, реконструкцию, капитальный ремонт объектов капитального строительства на инженерных должностях не менее чем три года;</w:t>
      </w:r>
    </w:p>
    <w:p w14:paraId="3F9980AF" w14:textId="77777777" w:rsidR="00AD33E1" w:rsidRPr="00AD33E1" w:rsidRDefault="00AD33E1" w:rsidP="00AD33E1">
      <w:pPr>
        <w:autoSpaceDE w:val="0"/>
        <w:autoSpaceDN w:val="0"/>
        <w:adjustRightInd w:val="0"/>
        <w:spacing w:after="0" w:line="240" w:lineRule="auto"/>
        <w:ind w:firstLine="540"/>
        <w:jc w:val="both"/>
        <w:rPr>
          <w:rFonts w:ascii="Times New Roman" w:hAnsi="Times New Roman" w:cs="Times New Roman"/>
          <w:sz w:val="28"/>
          <w:szCs w:val="28"/>
        </w:rPr>
      </w:pPr>
      <w:r w:rsidRPr="00AD33E1">
        <w:rPr>
          <w:rFonts w:ascii="Times New Roman" w:hAnsi="Times New Roman" w:cs="Times New Roman"/>
          <w:sz w:val="28"/>
          <w:szCs w:val="28"/>
        </w:rPr>
        <w:t>3) наличие общего трудового стажа по профессии, специальности или направлению подготовки в области строительства не менее чем десять лет;</w:t>
      </w:r>
    </w:p>
    <w:p w14:paraId="7EEA986E" w14:textId="77777777" w:rsidR="00AD33E1" w:rsidRPr="00AD33E1" w:rsidRDefault="00AD33E1" w:rsidP="00AD33E1">
      <w:pPr>
        <w:autoSpaceDE w:val="0"/>
        <w:autoSpaceDN w:val="0"/>
        <w:adjustRightInd w:val="0"/>
        <w:spacing w:after="0" w:line="240" w:lineRule="auto"/>
        <w:ind w:firstLine="540"/>
        <w:jc w:val="both"/>
        <w:rPr>
          <w:rFonts w:ascii="Times New Roman" w:hAnsi="Times New Roman" w:cs="Times New Roman"/>
          <w:sz w:val="28"/>
          <w:szCs w:val="28"/>
        </w:rPr>
      </w:pPr>
      <w:r w:rsidRPr="00AD33E1">
        <w:rPr>
          <w:rFonts w:ascii="Times New Roman" w:hAnsi="Times New Roman" w:cs="Times New Roman"/>
          <w:sz w:val="28"/>
          <w:szCs w:val="28"/>
        </w:rPr>
        <w:t>4) повышение квалификации специалиста по направлению подготовки в области строительства не реже одного раза в пять лет;</w:t>
      </w:r>
    </w:p>
    <w:p w14:paraId="08E6B285" w14:textId="77777777" w:rsidR="00AD33E1" w:rsidRPr="00AD33E1" w:rsidRDefault="00AD33E1" w:rsidP="00AD33E1">
      <w:pPr>
        <w:autoSpaceDE w:val="0"/>
        <w:autoSpaceDN w:val="0"/>
        <w:adjustRightInd w:val="0"/>
        <w:spacing w:after="0" w:line="240" w:lineRule="auto"/>
        <w:ind w:firstLine="540"/>
        <w:jc w:val="both"/>
        <w:rPr>
          <w:rFonts w:ascii="Times New Roman" w:hAnsi="Times New Roman" w:cs="Times New Roman"/>
          <w:sz w:val="28"/>
          <w:szCs w:val="28"/>
        </w:rPr>
      </w:pPr>
      <w:r w:rsidRPr="00AD33E1">
        <w:rPr>
          <w:rFonts w:ascii="Times New Roman" w:hAnsi="Times New Roman" w:cs="Times New Roman"/>
          <w:sz w:val="28"/>
          <w:szCs w:val="28"/>
        </w:rPr>
        <w:t>5) наличие разрешения на работу (для иностранных граждан).</w:t>
      </w:r>
    </w:p>
    <w:p w14:paraId="155B43DA" w14:textId="77777777" w:rsidR="00AD33E1" w:rsidRPr="00AD33E1" w:rsidRDefault="00AD33E1" w:rsidP="00AD33E1">
      <w:pPr>
        <w:autoSpaceDE w:val="0"/>
        <w:autoSpaceDN w:val="0"/>
        <w:adjustRightInd w:val="0"/>
        <w:spacing w:after="0" w:line="240" w:lineRule="auto"/>
        <w:ind w:firstLine="540"/>
        <w:jc w:val="both"/>
        <w:rPr>
          <w:rFonts w:ascii="Times New Roman" w:hAnsi="Times New Roman" w:cs="Times New Roman"/>
          <w:sz w:val="28"/>
          <w:szCs w:val="28"/>
        </w:rPr>
      </w:pPr>
      <w:r w:rsidRPr="00AD33E1">
        <w:rPr>
          <w:rFonts w:ascii="Times New Roman" w:hAnsi="Times New Roman" w:cs="Times New Roman"/>
          <w:sz w:val="28"/>
          <w:szCs w:val="28"/>
        </w:rPr>
        <w:lastRenderedPageBreak/>
        <w:t>7. Порядок включения сведений о физическом лице в национальные реестры специалистов и их исключение из таких реестров, а также перечень направлений подготовки в области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6946CA20" w14:textId="77777777" w:rsidR="00AD33E1" w:rsidRPr="00AD33E1" w:rsidRDefault="00AD33E1" w:rsidP="00AD33E1">
      <w:pPr>
        <w:autoSpaceDE w:val="0"/>
        <w:autoSpaceDN w:val="0"/>
        <w:adjustRightInd w:val="0"/>
        <w:spacing w:after="0" w:line="240" w:lineRule="auto"/>
        <w:ind w:firstLine="540"/>
        <w:jc w:val="both"/>
        <w:rPr>
          <w:rFonts w:ascii="Times New Roman" w:hAnsi="Times New Roman" w:cs="Times New Roman"/>
          <w:sz w:val="28"/>
          <w:szCs w:val="28"/>
        </w:rPr>
      </w:pPr>
      <w:r w:rsidRPr="00AD33E1">
        <w:rPr>
          <w:rFonts w:ascii="Times New Roman" w:hAnsi="Times New Roman" w:cs="Times New Roman"/>
          <w:sz w:val="28"/>
          <w:szCs w:val="28"/>
        </w:rPr>
        <w:t>8. Национальное объединение саморегулируемых организаций отказывает физическому лицу во включении сведений о нем в национальный реестр специалистов в случае:</w:t>
      </w:r>
    </w:p>
    <w:p w14:paraId="5BC515D9" w14:textId="77777777" w:rsidR="00AD33E1" w:rsidRPr="00AD33E1" w:rsidRDefault="00AD33E1" w:rsidP="00AD33E1">
      <w:pPr>
        <w:autoSpaceDE w:val="0"/>
        <w:autoSpaceDN w:val="0"/>
        <w:adjustRightInd w:val="0"/>
        <w:spacing w:after="0" w:line="240" w:lineRule="auto"/>
        <w:ind w:firstLine="540"/>
        <w:jc w:val="both"/>
        <w:rPr>
          <w:rFonts w:ascii="Times New Roman" w:hAnsi="Times New Roman" w:cs="Times New Roman"/>
          <w:sz w:val="28"/>
          <w:szCs w:val="28"/>
        </w:rPr>
      </w:pPr>
      <w:r w:rsidRPr="00AD33E1">
        <w:rPr>
          <w:rFonts w:ascii="Times New Roman" w:hAnsi="Times New Roman" w:cs="Times New Roman"/>
          <w:sz w:val="28"/>
          <w:szCs w:val="28"/>
        </w:rPr>
        <w:t>1) несоответствия такого лица требованиям, установленным частью 6 настоящей статьи;</w:t>
      </w:r>
    </w:p>
    <w:p w14:paraId="32E41913" w14:textId="77777777" w:rsidR="00AD33E1" w:rsidRPr="00AD33E1" w:rsidRDefault="00AD33E1" w:rsidP="00AD33E1">
      <w:pPr>
        <w:autoSpaceDE w:val="0"/>
        <w:autoSpaceDN w:val="0"/>
        <w:adjustRightInd w:val="0"/>
        <w:spacing w:after="0" w:line="240" w:lineRule="auto"/>
        <w:ind w:firstLine="540"/>
        <w:jc w:val="both"/>
        <w:rPr>
          <w:rFonts w:ascii="Times New Roman" w:hAnsi="Times New Roman" w:cs="Times New Roman"/>
          <w:sz w:val="28"/>
          <w:szCs w:val="28"/>
        </w:rPr>
      </w:pPr>
      <w:r w:rsidRPr="00AD33E1">
        <w:rPr>
          <w:rFonts w:ascii="Times New Roman" w:hAnsi="Times New Roman" w:cs="Times New Roman"/>
          <w:sz w:val="28"/>
          <w:szCs w:val="28"/>
        </w:rPr>
        <w:t>2) установления факта представления документов, содержащих недостоверные сведения;</w:t>
      </w:r>
    </w:p>
    <w:p w14:paraId="73A2AF50" w14:textId="77777777" w:rsidR="00AD33E1" w:rsidRPr="00AD33E1" w:rsidRDefault="00AD33E1" w:rsidP="00AD33E1">
      <w:pPr>
        <w:autoSpaceDE w:val="0"/>
        <w:autoSpaceDN w:val="0"/>
        <w:adjustRightInd w:val="0"/>
        <w:spacing w:after="0" w:line="240" w:lineRule="auto"/>
        <w:ind w:firstLine="540"/>
        <w:jc w:val="both"/>
        <w:rPr>
          <w:rFonts w:ascii="Times New Roman" w:hAnsi="Times New Roman" w:cs="Times New Roman"/>
          <w:sz w:val="28"/>
          <w:szCs w:val="28"/>
        </w:rPr>
      </w:pPr>
      <w:r w:rsidRPr="00AD33E1">
        <w:rPr>
          <w:rFonts w:ascii="Times New Roman" w:hAnsi="Times New Roman" w:cs="Times New Roman"/>
          <w:sz w:val="28"/>
          <w:szCs w:val="28"/>
        </w:rPr>
        <w:t>3) наличия у такого физического лица непогашенной или неснятой судимости за совершение умышленного преступления;</w:t>
      </w:r>
    </w:p>
    <w:p w14:paraId="432C7FDB" w14:textId="77777777" w:rsidR="00AD33E1" w:rsidRPr="00AD33E1" w:rsidRDefault="00AD33E1" w:rsidP="00AD33E1">
      <w:pPr>
        <w:autoSpaceDE w:val="0"/>
        <w:autoSpaceDN w:val="0"/>
        <w:adjustRightInd w:val="0"/>
        <w:spacing w:after="0" w:line="240" w:lineRule="auto"/>
        <w:ind w:firstLine="540"/>
        <w:jc w:val="both"/>
        <w:rPr>
          <w:rFonts w:ascii="Times New Roman" w:hAnsi="Times New Roman" w:cs="Times New Roman"/>
          <w:sz w:val="28"/>
          <w:szCs w:val="28"/>
        </w:rPr>
      </w:pPr>
      <w:r w:rsidRPr="00AD33E1">
        <w:rPr>
          <w:rFonts w:ascii="Times New Roman" w:hAnsi="Times New Roman" w:cs="Times New Roman"/>
          <w:sz w:val="28"/>
          <w:szCs w:val="28"/>
        </w:rPr>
        <w:t>4) наличия в отношении такого физического лица решений об исключении сведений о нем из национального реестра специалистов по указанным в пунктах 3 - 5 части 9 настоящей статьи основаниям, принятых за период не более чем три года, предшествующих дате подачи заявления, указанного в части 6 настоящей статьи;</w:t>
      </w:r>
    </w:p>
    <w:p w14:paraId="1D31CEB3" w14:textId="77777777" w:rsidR="00AD33E1" w:rsidRPr="00AD33E1" w:rsidRDefault="00AD33E1" w:rsidP="00AD33E1">
      <w:pPr>
        <w:autoSpaceDE w:val="0"/>
        <w:autoSpaceDN w:val="0"/>
        <w:adjustRightInd w:val="0"/>
        <w:spacing w:after="0" w:line="240" w:lineRule="auto"/>
        <w:ind w:firstLine="540"/>
        <w:jc w:val="both"/>
        <w:rPr>
          <w:rFonts w:ascii="Times New Roman" w:hAnsi="Times New Roman" w:cs="Times New Roman"/>
          <w:sz w:val="28"/>
          <w:szCs w:val="28"/>
        </w:rPr>
      </w:pPr>
      <w:r w:rsidRPr="00AD33E1">
        <w:rPr>
          <w:rFonts w:ascii="Times New Roman" w:hAnsi="Times New Roman" w:cs="Times New Roman"/>
          <w:sz w:val="28"/>
          <w:szCs w:val="28"/>
        </w:rPr>
        <w:t>5) наличия в отношении такого физического лица решений об исключении сведений о нем из национального реестра специалистов, принятых за период не менее чем два года, предшествующих дате подачи заявления, указанного в части 6 настоящей статьи.</w:t>
      </w:r>
    </w:p>
    <w:p w14:paraId="1AD37036" w14:textId="77777777" w:rsidR="00AD33E1" w:rsidRPr="00AD33E1" w:rsidRDefault="00AD33E1" w:rsidP="00AD33E1">
      <w:pPr>
        <w:autoSpaceDE w:val="0"/>
        <w:autoSpaceDN w:val="0"/>
        <w:adjustRightInd w:val="0"/>
        <w:spacing w:after="0" w:line="240" w:lineRule="auto"/>
        <w:ind w:firstLine="540"/>
        <w:jc w:val="both"/>
        <w:rPr>
          <w:rFonts w:ascii="Times New Roman" w:hAnsi="Times New Roman" w:cs="Times New Roman"/>
          <w:sz w:val="28"/>
          <w:szCs w:val="28"/>
        </w:rPr>
      </w:pPr>
      <w:r w:rsidRPr="00AD33E1">
        <w:rPr>
          <w:rFonts w:ascii="Times New Roman" w:hAnsi="Times New Roman" w:cs="Times New Roman"/>
          <w:sz w:val="28"/>
          <w:szCs w:val="28"/>
        </w:rPr>
        <w:t>9. Сведения о физическом лице, указанном в части 1 настоящей статьи, исключаются из национального реестра специалистов:</w:t>
      </w:r>
    </w:p>
    <w:p w14:paraId="3C849086" w14:textId="77777777" w:rsidR="00AD33E1" w:rsidRPr="00AD33E1" w:rsidRDefault="00AD33E1" w:rsidP="00AD33E1">
      <w:pPr>
        <w:autoSpaceDE w:val="0"/>
        <w:autoSpaceDN w:val="0"/>
        <w:adjustRightInd w:val="0"/>
        <w:spacing w:after="0" w:line="240" w:lineRule="auto"/>
        <w:ind w:firstLine="540"/>
        <w:jc w:val="both"/>
        <w:rPr>
          <w:rFonts w:ascii="Times New Roman" w:hAnsi="Times New Roman" w:cs="Times New Roman"/>
          <w:sz w:val="28"/>
          <w:szCs w:val="28"/>
        </w:rPr>
      </w:pPr>
      <w:r w:rsidRPr="00AD33E1">
        <w:rPr>
          <w:rFonts w:ascii="Times New Roman" w:hAnsi="Times New Roman" w:cs="Times New Roman"/>
          <w:sz w:val="28"/>
          <w:szCs w:val="28"/>
        </w:rPr>
        <w:t>1) на основании заявления такого физического лица;</w:t>
      </w:r>
    </w:p>
    <w:p w14:paraId="44A93467" w14:textId="77777777" w:rsidR="00AD33E1" w:rsidRPr="00AD33E1" w:rsidRDefault="00AD33E1" w:rsidP="00AD33E1">
      <w:pPr>
        <w:autoSpaceDE w:val="0"/>
        <w:autoSpaceDN w:val="0"/>
        <w:adjustRightInd w:val="0"/>
        <w:spacing w:after="0" w:line="240" w:lineRule="auto"/>
        <w:ind w:firstLine="540"/>
        <w:jc w:val="both"/>
        <w:rPr>
          <w:rFonts w:ascii="Times New Roman" w:hAnsi="Times New Roman" w:cs="Times New Roman"/>
          <w:sz w:val="28"/>
          <w:szCs w:val="28"/>
        </w:rPr>
      </w:pPr>
      <w:r w:rsidRPr="00AD33E1">
        <w:rPr>
          <w:rFonts w:ascii="Times New Roman" w:hAnsi="Times New Roman" w:cs="Times New Roman"/>
          <w:sz w:val="28"/>
          <w:szCs w:val="28"/>
        </w:rPr>
        <w:t>2) в связи со смертью такого физического лица (в том числе на основании обращения саморегулируемой организации);</w:t>
      </w:r>
    </w:p>
    <w:p w14:paraId="2A4C3773" w14:textId="77777777" w:rsidR="00AD33E1" w:rsidRPr="00AD33E1" w:rsidRDefault="00AD33E1" w:rsidP="00AD33E1">
      <w:pPr>
        <w:autoSpaceDE w:val="0"/>
        <w:autoSpaceDN w:val="0"/>
        <w:adjustRightInd w:val="0"/>
        <w:spacing w:after="0" w:line="240" w:lineRule="auto"/>
        <w:ind w:firstLine="540"/>
        <w:jc w:val="both"/>
        <w:rPr>
          <w:rFonts w:ascii="Times New Roman" w:hAnsi="Times New Roman" w:cs="Times New Roman"/>
          <w:sz w:val="28"/>
          <w:szCs w:val="28"/>
        </w:rPr>
      </w:pPr>
      <w:r w:rsidRPr="00AD33E1">
        <w:rPr>
          <w:rFonts w:ascii="Times New Roman" w:hAnsi="Times New Roman" w:cs="Times New Roman"/>
          <w:sz w:val="28"/>
          <w:szCs w:val="28"/>
        </w:rPr>
        <w:t>3) в случае, если по вине такого физического лица осуществлялись выплаты из компенсационных фондов саморегулируемой организации и вина этого специалиста была установлена судом (в том числе на основании обращения саморегулируемой организации);</w:t>
      </w:r>
    </w:p>
    <w:p w14:paraId="48F7FD0F" w14:textId="77777777" w:rsidR="00AD33E1" w:rsidRPr="00AD33E1" w:rsidRDefault="00AD33E1" w:rsidP="00AD33E1">
      <w:pPr>
        <w:autoSpaceDE w:val="0"/>
        <w:autoSpaceDN w:val="0"/>
        <w:adjustRightInd w:val="0"/>
        <w:spacing w:after="0" w:line="240" w:lineRule="auto"/>
        <w:ind w:firstLine="540"/>
        <w:jc w:val="both"/>
        <w:rPr>
          <w:rFonts w:ascii="Times New Roman" w:hAnsi="Times New Roman" w:cs="Times New Roman"/>
          <w:sz w:val="28"/>
          <w:szCs w:val="28"/>
        </w:rPr>
      </w:pPr>
      <w:r w:rsidRPr="00AD33E1">
        <w:rPr>
          <w:rFonts w:ascii="Times New Roman" w:hAnsi="Times New Roman" w:cs="Times New Roman"/>
          <w:sz w:val="28"/>
          <w:szCs w:val="28"/>
        </w:rPr>
        <w:t>4) в случае привлечения такого физического лица к административной ответственности два и более раза за аналогичные правонарушения, допущенные при выполнении инженерных изысканий, подготовке проектной документации в отношении одного объекта капитального строительства, допущенные при осуществлении строительства, реконструкции, капитального ремонта одного объекта капитального строительства (в том числе на основании обращения саморегулируемой организации);</w:t>
      </w:r>
    </w:p>
    <w:p w14:paraId="6CB410D2" w14:textId="77777777" w:rsidR="00AD33E1" w:rsidRPr="00AD33E1" w:rsidRDefault="00AD33E1" w:rsidP="00AD33E1">
      <w:pPr>
        <w:autoSpaceDE w:val="0"/>
        <w:autoSpaceDN w:val="0"/>
        <w:adjustRightInd w:val="0"/>
        <w:spacing w:after="0" w:line="240" w:lineRule="auto"/>
        <w:ind w:firstLine="540"/>
        <w:jc w:val="both"/>
        <w:rPr>
          <w:rFonts w:ascii="Times New Roman" w:hAnsi="Times New Roman" w:cs="Times New Roman"/>
          <w:sz w:val="28"/>
          <w:szCs w:val="28"/>
        </w:rPr>
      </w:pPr>
      <w:r w:rsidRPr="00AD33E1">
        <w:rPr>
          <w:rFonts w:ascii="Times New Roman" w:hAnsi="Times New Roman" w:cs="Times New Roman"/>
          <w:sz w:val="28"/>
          <w:szCs w:val="28"/>
        </w:rPr>
        <w:t>5) если индивидуальный предприниматель или юридическое лицо, работником которого является такое физическое лицо, по вине такого физического лица включены в реестр недобросовестных поставщиков (подрядчиков, исполнителей) и вина такого физического лица установлена судом (на основании обращения такого индивидуального предпринимателя или такого юридического лица);</w:t>
      </w:r>
    </w:p>
    <w:p w14:paraId="52F64977" w14:textId="77777777" w:rsidR="00AD33E1" w:rsidRPr="00AD33E1" w:rsidRDefault="00AD33E1" w:rsidP="00AD33E1">
      <w:pPr>
        <w:autoSpaceDE w:val="0"/>
        <w:autoSpaceDN w:val="0"/>
        <w:adjustRightInd w:val="0"/>
        <w:spacing w:after="0" w:line="240" w:lineRule="auto"/>
        <w:ind w:firstLine="540"/>
        <w:jc w:val="both"/>
        <w:rPr>
          <w:rFonts w:ascii="Times New Roman" w:hAnsi="Times New Roman" w:cs="Times New Roman"/>
          <w:sz w:val="28"/>
          <w:szCs w:val="28"/>
        </w:rPr>
      </w:pPr>
      <w:r w:rsidRPr="00AD33E1">
        <w:rPr>
          <w:rFonts w:ascii="Times New Roman" w:hAnsi="Times New Roman" w:cs="Times New Roman"/>
          <w:sz w:val="28"/>
          <w:szCs w:val="28"/>
        </w:rPr>
        <w:lastRenderedPageBreak/>
        <w:t>6) по истечении у иностранного гражданина срока действия разрешения на временное проживание в Российской Федерации и срока действия разрешения на работу.</w:t>
      </w:r>
    </w:p>
    <w:p w14:paraId="4D6D39C3" w14:textId="77777777" w:rsidR="00AD33E1" w:rsidRPr="00AD33E1" w:rsidRDefault="00AD33E1" w:rsidP="00AD33E1">
      <w:pPr>
        <w:autoSpaceDE w:val="0"/>
        <w:autoSpaceDN w:val="0"/>
        <w:adjustRightInd w:val="0"/>
        <w:spacing w:after="0" w:line="240" w:lineRule="auto"/>
        <w:ind w:firstLine="540"/>
        <w:jc w:val="both"/>
        <w:rPr>
          <w:rFonts w:ascii="Times New Roman" w:hAnsi="Times New Roman" w:cs="Times New Roman"/>
          <w:sz w:val="28"/>
          <w:szCs w:val="28"/>
        </w:rPr>
      </w:pPr>
      <w:r w:rsidRPr="00AD33E1">
        <w:rPr>
          <w:rFonts w:ascii="Times New Roman" w:hAnsi="Times New Roman" w:cs="Times New Roman"/>
          <w:sz w:val="28"/>
          <w:szCs w:val="28"/>
        </w:rPr>
        <w:t>10.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 осуществляется соответствующим Национальным объединением саморегулируемых организаций.</w:t>
      </w:r>
    </w:p>
    <w:p w14:paraId="724DDE61" w14:textId="77777777" w:rsidR="00AD33E1" w:rsidRPr="00AD33E1" w:rsidRDefault="00AD33E1" w:rsidP="00AD33E1">
      <w:pPr>
        <w:autoSpaceDE w:val="0"/>
        <w:autoSpaceDN w:val="0"/>
        <w:adjustRightInd w:val="0"/>
        <w:spacing w:after="0" w:line="240" w:lineRule="auto"/>
        <w:ind w:firstLine="540"/>
        <w:jc w:val="both"/>
        <w:rPr>
          <w:rFonts w:ascii="Times New Roman" w:hAnsi="Times New Roman" w:cs="Times New Roman"/>
          <w:sz w:val="28"/>
          <w:szCs w:val="28"/>
        </w:rPr>
      </w:pPr>
      <w:r w:rsidRPr="00AD33E1">
        <w:rPr>
          <w:rFonts w:ascii="Times New Roman" w:hAnsi="Times New Roman" w:cs="Times New Roman"/>
          <w:sz w:val="28"/>
          <w:szCs w:val="28"/>
        </w:rPr>
        <w:t>11. В национальных реестрах специалистов должны содержаться следующие сведения:</w:t>
      </w:r>
    </w:p>
    <w:p w14:paraId="305928B3" w14:textId="77777777" w:rsidR="00AD33E1" w:rsidRPr="00AD33E1" w:rsidRDefault="00AD33E1" w:rsidP="00AD33E1">
      <w:pPr>
        <w:autoSpaceDE w:val="0"/>
        <w:autoSpaceDN w:val="0"/>
        <w:adjustRightInd w:val="0"/>
        <w:spacing w:after="0" w:line="240" w:lineRule="auto"/>
        <w:ind w:firstLine="540"/>
        <w:jc w:val="both"/>
        <w:rPr>
          <w:rFonts w:ascii="Times New Roman" w:hAnsi="Times New Roman" w:cs="Times New Roman"/>
          <w:sz w:val="28"/>
          <w:szCs w:val="28"/>
        </w:rPr>
      </w:pPr>
      <w:r w:rsidRPr="00AD33E1">
        <w:rPr>
          <w:rFonts w:ascii="Times New Roman" w:hAnsi="Times New Roman" w:cs="Times New Roman"/>
          <w:sz w:val="28"/>
          <w:szCs w:val="28"/>
        </w:rPr>
        <w:t>1) фамилия, имя, отчество (при наличии) физического лица;</w:t>
      </w:r>
    </w:p>
    <w:p w14:paraId="677B1F6F" w14:textId="77777777" w:rsidR="00AD33E1" w:rsidRPr="00AD33E1" w:rsidRDefault="00AD33E1" w:rsidP="00AD33E1">
      <w:pPr>
        <w:autoSpaceDE w:val="0"/>
        <w:autoSpaceDN w:val="0"/>
        <w:adjustRightInd w:val="0"/>
        <w:spacing w:after="0" w:line="240" w:lineRule="auto"/>
        <w:ind w:firstLine="540"/>
        <w:jc w:val="both"/>
        <w:rPr>
          <w:rFonts w:ascii="Times New Roman" w:hAnsi="Times New Roman" w:cs="Times New Roman"/>
          <w:sz w:val="28"/>
          <w:szCs w:val="28"/>
        </w:rPr>
      </w:pPr>
      <w:r w:rsidRPr="00AD33E1">
        <w:rPr>
          <w:rFonts w:ascii="Times New Roman" w:hAnsi="Times New Roman" w:cs="Times New Roman"/>
          <w:sz w:val="28"/>
          <w:szCs w:val="28"/>
        </w:rPr>
        <w:t>2) вид осуществляемых физическим лицом работ (организация выполнения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w:t>
      </w:r>
    </w:p>
    <w:p w14:paraId="7971DF4E" w14:textId="77777777" w:rsidR="00AD33E1" w:rsidRPr="00AD33E1" w:rsidRDefault="00AD33E1" w:rsidP="00AD33E1">
      <w:pPr>
        <w:autoSpaceDE w:val="0"/>
        <w:autoSpaceDN w:val="0"/>
        <w:adjustRightInd w:val="0"/>
        <w:spacing w:after="0" w:line="240" w:lineRule="auto"/>
        <w:ind w:firstLine="540"/>
        <w:jc w:val="both"/>
        <w:rPr>
          <w:rFonts w:ascii="Times New Roman" w:hAnsi="Times New Roman" w:cs="Times New Roman"/>
          <w:sz w:val="28"/>
          <w:szCs w:val="28"/>
        </w:rPr>
      </w:pPr>
      <w:r w:rsidRPr="00AD33E1">
        <w:rPr>
          <w:rFonts w:ascii="Times New Roman" w:hAnsi="Times New Roman" w:cs="Times New Roman"/>
          <w:sz w:val="28"/>
          <w:szCs w:val="28"/>
        </w:rPr>
        <w:t>3) дата принятия решения о включении сведений о физическом лице в национальный реестр специалистов или решения об исключении сведений о таком физическом лице из национального реестра специалистов.</w:t>
      </w:r>
    </w:p>
    <w:p w14:paraId="2090A873" w14:textId="77777777" w:rsidR="00AD33E1" w:rsidRPr="00AD33E1" w:rsidRDefault="00AD33E1" w:rsidP="00AD33E1">
      <w:pPr>
        <w:autoSpaceDE w:val="0"/>
        <w:autoSpaceDN w:val="0"/>
        <w:adjustRightInd w:val="0"/>
        <w:spacing w:after="0" w:line="240" w:lineRule="auto"/>
        <w:ind w:firstLine="540"/>
        <w:jc w:val="both"/>
        <w:rPr>
          <w:rFonts w:ascii="Times New Roman" w:hAnsi="Times New Roman" w:cs="Times New Roman"/>
          <w:sz w:val="28"/>
          <w:szCs w:val="28"/>
        </w:rPr>
      </w:pPr>
      <w:r w:rsidRPr="00AD33E1">
        <w:rPr>
          <w:rFonts w:ascii="Times New Roman" w:hAnsi="Times New Roman" w:cs="Times New Roman"/>
          <w:sz w:val="28"/>
          <w:szCs w:val="28"/>
        </w:rPr>
        <w:t>12. Сведения, содержащиеся в национальном реестре специалистов,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14:paraId="689B1A05" w14:textId="77777777" w:rsidR="00AD33E1" w:rsidRPr="00AD33E1" w:rsidRDefault="00AD33E1" w:rsidP="00AD33E1">
      <w:pPr>
        <w:autoSpaceDE w:val="0"/>
        <w:autoSpaceDN w:val="0"/>
        <w:adjustRightInd w:val="0"/>
        <w:spacing w:after="0" w:line="240" w:lineRule="auto"/>
        <w:ind w:firstLine="540"/>
        <w:jc w:val="both"/>
        <w:rPr>
          <w:rFonts w:ascii="Times New Roman" w:hAnsi="Times New Roman" w:cs="Times New Roman"/>
          <w:sz w:val="28"/>
          <w:szCs w:val="28"/>
        </w:rPr>
      </w:pPr>
      <w:r w:rsidRPr="00AD33E1">
        <w:rPr>
          <w:rFonts w:ascii="Times New Roman" w:hAnsi="Times New Roman" w:cs="Times New Roman"/>
          <w:sz w:val="28"/>
          <w:szCs w:val="28"/>
        </w:rPr>
        <w:t>13. Порядок ведения национальных реестров специалистов, порядок внесения изменений в сведения о физических лицах, включенные в такие реестры,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w:t>
      </w:r>
      <w:r w:rsidR="00345B88">
        <w:rPr>
          <w:rFonts w:ascii="Times New Roman" w:hAnsi="Times New Roman" w:cs="Times New Roman"/>
          <w:sz w:val="28"/>
          <w:szCs w:val="28"/>
        </w:rPr>
        <w:t>хитектуры, градостроительства."</w:t>
      </w:r>
    </w:p>
    <w:p w14:paraId="21420E48" w14:textId="77777777" w:rsidR="00AD33E1" w:rsidRPr="00AD33E1" w:rsidRDefault="00AD33E1" w:rsidP="00AD33E1">
      <w:pPr>
        <w:rPr>
          <w:rFonts w:ascii="Times New Roman" w:hAnsi="Times New Roman" w:cs="Times New Roman"/>
          <w:sz w:val="28"/>
          <w:szCs w:val="28"/>
        </w:rPr>
      </w:pPr>
    </w:p>
    <w:sectPr w:rsidR="00AD33E1" w:rsidRPr="00AD33E1" w:rsidSect="00AD33E1">
      <w:pgSz w:w="11905" w:h="16838"/>
      <w:pgMar w:top="1134" w:right="850" w:bottom="1134" w:left="99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2EE"/>
    <w:rsid w:val="002B22EE"/>
    <w:rsid w:val="00345B88"/>
    <w:rsid w:val="005C06B1"/>
    <w:rsid w:val="006162E3"/>
    <w:rsid w:val="007E1427"/>
    <w:rsid w:val="008D691C"/>
    <w:rsid w:val="00997C64"/>
    <w:rsid w:val="00AD33E1"/>
    <w:rsid w:val="00B71D25"/>
    <w:rsid w:val="00BF190A"/>
    <w:rsid w:val="00FE4A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335F4"/>
  <w15:chartTrackingRefBased/>
  <w15:docId w15:val="{12C6B391-8444-4070-BDE0-03CCBE6AA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37D0925441E374DC7A0C45593A62933B8CFFC7E4430A2E5A31770675ADcFVBJ" TargetMode="External"/><Relationship Id="rId4" Type="http://schemas.openxmlformats.org/officeDocument/2006/relationships/hyperlink" Target="consultantplus://offline/ref=37D0925441E374DC7A0C45593A62933B8CFFC7E4430A2E5A31770675ADcFV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2758</Words>
  <Characters>15726</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Апарицкая Наталья Сергеевна</dc:creator>
  <cp:keywords/>
  <dc:description/>
  <cp:lastModifiedBy>Пользователь</cp:lastModifiedBy>
  <cp:revision>2</cp:revision>
  <dcterms:created xsi:type="dcterms:W3CDTF">2021-06-04T06:13:00Z</dcterms:created>
  <dcterms:modified xsi:type="dcterms:W3CDTF">2021-06-04T06:13:00Z</dcterms:modified>
</cp:coreProperties>
</file>